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305" w:rsidRPr="002F603C" w:rsidRDefault="00F94305" w:rsidP="00F94305">
      <w:pPr>
        <w:jc w:val="center"/>
        <w:rPr>
          <w:rFonts w:ascii="Arial Black" w:hAnsi="Arial Black"/>
          <w:b/>
          <w:color w:val="C00000"/>
          <w:sz w:val="52"/>
          <w:szCs w:val="52"/>
        </w:rPr>
      </w:pPr>
      <w:r w:rsidRPr="002F603C">
        <w:rPr>
          <w:rFonts w:ascii="Arial Black" w:hAnsi="Arial Black"/>
          <w:b/>
          <w:color w:val="C00000"/>
          <w:sz w:val="52"/>
          <w:szCs w:val="52"/>
        </w:rPr>
        <w:t>Министерство Образования и науки РД</w:t>
      </w:r>
    </w:p>
    <w:p w:rsidR="00F94305" w:rsidRPr="00B33178" w:rsidRDefault="00F94305" w:rsidP="00F94305">
      <w:pPr>
        <w:jc w:val="center"/>
        <w:rPr>
          <w:rFonts w:ascii="Arial Black" w:hAnsi="Arial Black"/>
          <w:b/>
          <w:i/>
          <w:sz w:val="72"/>
          <w:szCs w:val="72"/>
        </w:rPr>
      </w:pPr>
      <w:proofErr w:type="spellStart"/>
      <w:r>
        <w:rPr>
          <w:rFonts w:ascii="Arial Black" w:hAnsi="Arial Black"/>
          <w:b/>
          <w:sz w:val="56"/>
          <w:szCs w:val="56"/>
        </w:rPr>
        <w:t>Гергебильское</w:t>
      </w:r>
      <w:proofErr w:type="spellEnd"/>
      <w:r>
        <w:rPr>
          <w:rFonts w:ascii="Arial Black" w:hAnsi="Arial Black"/>
          <w:b/>
          <w:sz w:val="56"/>
          <w:szCs w:val="56"/>
        </w:rPr>
        <w:t xml:space="preserve"> РУО</w:t>
      </w:r>
    </w:p>
    <w:p w:rsidR="00F94305" w:rsidRPr="00F94305" w:rsidRDefault="00F94305" w:rsidP="00F94305">
      <w:pPr>
        <w:rPr>
          <w:rFonts w:ascii="Arial Black" w:hAnsi="Arial Black"/>
          <w:sz w:val="56"/>
        </w:rPr>
      </w:pPr>
      <w:r>
        <w:rPr>
          <w:rFonts w:ascii="Arial Black" w:hAnsi="Arial Black"/>
          <w:sz w:val="56"/>
        </w:rPr>
        <w:t xml:space="preserve">         </w:t>
      </w:r>
      <w:proofErr w:type="spellStart"/>
      <w:r w:rsidRPr="00F94305">
        <w:rPr>
          <w:rFonts w:ascii="Arial Black" w:hAnsi="Arial Black"/>
          <w:sz w:val="56"/>
        </w:rPr>
        <w:t>Чалдинская</w:t>
      </w:r>
      <w:proofErr w:type="spellEnd"/>
      <w:r w:rsidRPr="00F94305">
        <w:rPr>
          <w:rFonts w:ascii="Arial Black" w:hAnsi="Arial Black"/>
          <w:sz w:val="56"/>
        </w:rPr>
        <w:t xml:space="preserve"> </w:t>
      </w:r>
      <w:r>
        <w:rPr>
          <w:rFonts w:ascii="Arial Black" w:hAnsi="Arial Black"/>
          <w:sz w:val="56"/>
        </w:rPr>
        <w:t>СОШ</w:t>
      </w:r>
    </w:p>
    <w:p w:rsidR="00F94305" w:rsidRDefault="00F94305" w:rsidP="00F94305">
      <w:pPr>
        <w:rPr>
          <w:rFonts w:ascii="Arial Black" w:hAnsi="Arial Black"/>
          <w:sz w:val="24"/>
        </w:rPr>
      </w:pPr>
    </w:p>
    <w:p w:rsidR="00F94305" w:rsidRPr="00F94305" w:rsidRDefault="00F94305" w:rsidP="00F94305">
      <w:pPr>
        <w:tabs>
          <w:tab w:val="left" w:pos="4485"/>
        </w:tabs>
        <w:jc w:val="center"/>
        <w:rPr>
          <w:rFonts w:ascii="Bookshelf Symbol 7" w:hAnsi="Bookshelf Symbol 7"/>
          <w:i/>
          <w:color w:val="E36C0A" w:themeColor="accent6" w:themeShade="BF"/>
          <w:sz w:val="56"/>
          <w:szCs w:val="72"/>
        </w:rPr>
      </w:pPr>
      <w:r w:rsidRPr="00F94305">
        <w:rPr>
          <w:rFonts w:ascii="Bookshelf Symbol 7" w:hAnsi="Arial Black"/>
          <w:i/>
          <w:color w:val="E36C0A" w:themeColor="accent6" w:themeShade="BF"/>
          <w:sz w:val="56"/>
          <w:szCs w:val="72"/>
        </w:rPr>
        <w:t>ПРОГРАММА</w:t>
      </w:r>
      <w:r w:rsidRPr="00F94305">
        <w:rPr>
          <w:rFonts w:ascii="Bookshelf Symbol 7" w:hAnsi="Bookshelf Symbol 7"/>
          <w:i/>
          <w:color w:val="E36C0A" w:themeColor="accent6" w:themeShade="BF"/>
          <w:sz w:val="56"/>
          <w:szCs w:val="72"/>
        </w:rPr>
        <w:t></w:t>
      </w:r>
      <w:r w:rsidRPr="00F94305">
        <w:rPr>
          <w:rFonts w:ascii="Bookshelf Symbol 7" w:hAnsi="Arial Black"/>
          <w:i/>
          <w:color w:val="E36C0A" w:themeColor="accent6" w:themeShade="BF"/>
          <w:sz w:val="56"/>
          <w:szCs w:val="72"/>
        </w:rPr>
        <w:t>РАЗВИТИЯ</w:t>
      </w:r>
      <w:r w:rsidRPr="00F94305">
        <w:rPr>
          <w:rFonts w:ascii="Bookshelf Symbol 7" w:hAnsi="Bookshelf Symbol 7"/>
          <w:i/>
          <w:color w:val="E36C0A" w:themeColor="accent6" w:themeShade="BF"/>
          <w:sz w:val="56"/>
          <w:szCs w:val="72"/>
        </w:rPr>
        <w:t></w:t>
      </w:r>
    </w:p>
    <w:p w:rsidR="00F94305" w:rsidRPr="00F94305" w:rsidRDefault="00F94305" w:rsidP="00F94305">
      <w:pPr>
        <w:tabs>
          <w:tab w:val="left" w:pos="4485"/>
        </w:tabs>
        <w:jc w:val="center"/>
        <w:rPr>
          <w:rFonts w:ascii="Wingdings" w:hAnsi="Arial Black"/>
          <w:i/>
          <w:color w:val="E36C0A" w:themeColor="accent6" w:themeShade="BF"/>
          <w:sz w:val="52"/>
          <w:szCs w:val="56"/>
        </w:rPr>
      </w:pPr>
      <w:proofErr w:type="spellStart"/>
      <w:r w:rsidRPr="00F94305">
        <w:rPr>
          <w:rFonts w:ascii="Bookshelf Symbol 7" w:hAnsi="Arial Black"/>
          <w:i/>
          <w:color w:val="E36C0A" w:themeColor="accent6" w:themeShade="BF"/>
          <w:sz w:val="56"/>
          <w:szCs w:val="72"/>
        </w:rPr>
        <w:t>Чалдинской</w:t>
      </w:r>
      <w:r w:rsidRPr="00F94305">
        <w:rPr>
          <w:rFonts w:ascii="Bookshelf Symbol 7" w:hAnsi="Arial Black"/>
          <w:i/>
          <w:color w:val="E36C0A" w:themeColor="accent6" w:themeShade="BF"/>
          <w:sz w:val="56"/>
          <w:szCs w:val="72"/>
        </w:rPr>
        <w:t>СОШ</w:t>
      </w:r>
      <w:proofErr w:type="spellEnd"/>
    </w:p>
    <w:p w:rsidR="00F94305" w:rsidRDefault="00F94305" w:rsidP="00F94305">
      <w:pPr>
        <w:tabs>
          <w:tab w:val="left" w:pos="4485"/>
        </w:tabs>
        <w:jc w:val="center"/>
        <w:rPr>
          <w:rFonts w:ascii="Wingdings" w:hAnsi="Arial Black"/>
          <w:i/>
          <w:sz w:val="56"/>
          <w:szCs w:val="56"/>
        </w:rPr>
      </w:pPr>
    </w:p>
    <w:p w:rsidR="00F94305" w:rsidRDefault="00F94305" w:rsidP="00F94305">
      <w:pPr>
        <w:tabs>
          <w:tab w:val="left" w:pos="4485"/>
        </w:tabs>
        <w:jc w:val="center"/>
        <w:rPr>
          <w:rFonts w:ascii="Wingdings" w:hAnsi="Arial Black"/>
          <w:i/>
          <w:sz w:val="56"/>
          <w:szCs w:val="56"/>
        </w:rPr>
      </w:pPr>
    </w:p>
    <w:p w:rsidR="00F94305" w:rsidRPr="00B33178" w:rsidRDefault="00F94305" w:rsidP="00F94305">
      <w:pPr>
        <w:tabs>
          <w:tab w:val="left" w:pos="4485"/>
        </w:tabs>
        <w:jc w:val="center"/>
        <w:rPr>
          <w:rFonts w:ascii="Wingdings" w:hAnsi="Wingdings"/>
          <w:i/>
          <w:sz w:val="56"/>
          <w:szCs w:val="56"/>
        </w:rPr>
      </w:pPr>
    </w:p>
    <w:p w:rsidR="00F94305" w:rsidRPr="002F603C" w:rsidRDefault="00F94305" w:rsidP="00F94305">
      <w:pPr>
        <w:tabs>
          <w:tab w:val="left" w:pos="4485"/>
        </w:tabs>
        <w:jc w:val="center"/>
        <w:rPr>
          <w:rFonts w:ascii="Arial Black" w:hAnsi="Arial Black"/>
          <w:b/>
          <w:sz w:val="72"/>
          <w:szCs w:val="72"/>
          <w:u w:val="single"/>
        </w:rPr>
      </w:pPr>
      <w:r>
        <w:rPr>
          <w:rFonts w:ascii="Arial Black" w:hAnsi="Arial Black"/>
          <w:sz w:val="24"/>
        </w:rPr>
        <w:t xml:space="preserve"> </w:t>
      </w:r>
      <w:r w:rsidRPr="002F603C">
        <w:rPr>
          <w:rFonts w:ascii="Arial Black" w:hAnsi="Arial Black"/>
          <w:b/>
          <w:sz w:val="72"/>
          <w:szCs w:val="72"/>
          <w:u w:val="single"/>
        </w:rPr>
        <w:t>На 201</w:t>
      </w:r>
      <w:r w:rsidR="00DA24F7">
        <w:rPr>
          <w:rFonts w:ascii="Arial Black" w:hAnsi="Arial Black"/>
          <w:b/>
          <w:sz w:val="72"/>
          <w:szCs w:val="72"/>
          <w:u w:val="single"/>
        </w:rPr>
        <w:t>7</w:t>
      </w:r>
      <w:r w:rsidRPr="002F603C">
        <w:rPr>
          <w:rFonts w:ascii="Arial Black" w:hAnsi="Arial Black"/>
          <w:b/>
          <w:sz w:val="72"/>
          <w:szCs w:val="72"/>
          <w:u w:val="single"/>
        </w:rPr>
        <w:t>-20</w:t>
      </w:r>
      <w:r w:rsidR="00DA24F7">
        <w:rPr>
          <w:rFonts w:ascii="Arial Black" w:hAnsi="Arial Black"/>
          <w:b/>
          <w:sz w:val="72"/>
          <w:szCs w:val="72"/>
          <w:u w:val="single"/>
        </w:rPr>
        <w:t>22</w:t>
      </w:r>
      <w:r w:rsidRPr="002F603C">
        <w:rPr>
          <w:rFonts w:ascii="Arial Black" w:hAnsi="Arial Black"/>
          <w:b/>
          <w:sz w:val="72"/>
          <w:szCs w:val="72"/>
          <w:u w:val="single"/>
        </w:rPr>
        <w:t xml:space="preserve"> год</w:t>
      </w:r>
    </w:p>
    <w:p w:rsidR="00F94305" w:rsidRPr="00D57C15" w:rsidRDefault="00F94305" w:rsidP="00F94305">
      <w:pPr>
        <w:rPr>
          <w:rFonts w:ascii="Arial Black" w:hAnsi="Arial Black"/>
          <w:sz w:val="24"/>
        </w:rPr>
      </w:pPr>
    </w:p>
    <w:p w:rsidR="00F94305" w:rsidRDefault="00F94305" w:rsidP="00F94305">
      <w:pPr>
        <w:rPr>
          <w:rFonts w:ascii="Arial Black" w:hAnsi="Arial Black"/>
          <w:sz w:val="24"/>
        </w:rPr>
      </w:pPr>
    </w:p>
    <w:p w:rsidR="00A10393" w:rsidRDefault="00A10393" w:rsidP="00A10393">
      <w:pPr>
        <w:rPr>
          <w:b/>
          <w:i/>
          <w:color w:val="002060"/>
          <w:sz w:val="44"/>
        </w:rPr>
      </w:pPr>
      <w:r>
        <w:rPr>
          <w:b/>
          <w:i/>
          <w:color w:val="002060"/>
          <w:sz w:val="44"/>
        </w:rPr>
        <w:t xml:space="preserve">                          </w:t>
      </w:r>
      <w:r w:rsidR="00F94305" w:rsidRPr="002F603C">
        <w:rPr>
          <w:b/>
          <w:i/>
          <w:color w:val="002060"/>
          <w:sz w:val="44"/>
        </w:rPr>
        <w:t>Программа развития</w:t>
      </w:r>
    </w:p>
    <w:p w:rsidR="00F94305" w:rsidRPr="00A10393" w:rsidRDefault="00A10393" w:rsidP="00A10393">
      <w:pPr>
        <w:rPr>
          <w:b/>
          <w:i/>
          <w:color w:val="002060"/>
          <w:sz w:val="44"/>
        </w:rPr>
      </w:pPr>
      <w:r>
        <w:rPr>
          <w:b/>
          <w:i/>
          <w:color w:val="002060"/>
          <w:sz w:val="44"/>
        </w:rPr>
        <w:t xml:space="preserve">                              </w:t>
      </w:r>
      <w:proofErr w:type="spellStart"/>
      <w:r w:rsidR="00F94305">
        <w:rPr>
          <w:b/>
          <w:i/>
          <w:color w:val="002060"/>
          <w:sz w:val="44"/>
        </w:rPr>
        <w:t>Чалдинской</w:t>
      </w:r>
      <w:proofErr w:type="spellEnd"/>
      <w:r w:rsidR="00F94305">
        <w:rPr>
          <w:b/>
          <w:i/>
          <w:color w:val="002060"/>
          <w:sz w:val="44"/>
        </w:rPr>
        <w:t xml:space="preserve"> </w:t>
      </w:r>
      <w:r w:rsidR="00F94305" w:rsidRPr="002F603C">
        <w:rPr>
          <w:b/>
          <w:i/>
          <w:color w:val="002060"/>
          <w:sz w:val="44"/>
        </w:rPr>
        <w:t xml:space="preserve"> СОШ</w:t>
      </w:r>
      <w:r w:rsidR="00F94305" w:rsidRPr="002F603C">
        <w:rPr>
          <w:b/>
          <w:color w:val="002060"/>
          <w:sz w:val="44"/>
        </w:rPr>
        <w:t xml:space="preserve"> </w:t>
      </w:r>
    </w:p>
    <w:p w:rsidR="00F94305" w:rsidRDefault="00F94305" w:rsidP="00F94305"/>
    <w:p w:rsidR="00F94305" w:rsidRPr="005128EC" w:rsidRDefault="00F94305" w:rsidP="00F94305">
      <w:pPr>
        <w:jc w:val="center"/>
        <w:rPr>
          <w:b/>
          <w:sz w:val="28"/>
        </w:rPr>
      </w:pPr>
      <w:r w:rsidRPr="005128EC">
        <w:rPr>
          <w:b/>
          <w:sz w:val="28"/>
        </w:rPr>
        <w:lastRenderedPageBreak/>
        <w:t>Перечень разделов "Программа развития школы".</w:t>
      </w:r>
    </w:p>
    <w:p w:rsidR="00F94305" w:rsidRDefault="00F94305" w:rsidP="00F94305"/>
    <w:p w:rsidR="00F94305" w:rsidRPr="005128EC" w:rsidRDefault="00F94305" w:rsidP="00F94305">
      <w:pPr>
        <w:rPr>
          <w:i/>
          <w:sz w:val="24"/>
        </w:rPr>
      </w:pPr>
      <w:r w:rsidRPr="005128EC">
        <w:rPr>
          <w:i/>
          <w:sz w:val="24"/>
        </w:rPr>
        <w:t>Раздел 1. Информационно-аналитические данные об образовательном учреждении</w:t>
      </w:r>
    </w:p>
    <w:p w:rsidR="00F94305" w:rsidRPr="005128EC" w:rsidRDefault="00F94305" w:rsidP="00F94305">
      <w:pPr>
        <w:rPr>
          <w:i/>
          <w:sz w:val="24"/>
        </w:rPr>
      </w:pPr>
      <w:r w:rsidRPr="005128EC">
        <w:rPr>
          <w:i/>
          <w:sz w:val="24"/>
        </w:rPr>
        <w:t>Раздел 2. Нормативное правовое обеспечение развития образования.</w:t>
      </w:r>
    </w:p>
    <w:p w:rsidR="00F94305" w:rsidRPr="005128EC" w:rsidRDefault="00F94305" w:rsidP="00F94305">
      <w:pPr>
        <w:rPr>
          <w:i/>
          <w:sz w:val="24"/>
        </w:rPr>
      </w:pPr>
      <w:r w:rsidRPr="005128EC">
        <w:rPr>
          <w:i/>
          <w:sz w:val="24"/>
        </w:rPr>
        <w:t>Раздел 3. Развитие материально-технической базы системы образования.</w:t>
      </w:r>
    </w:p>
    <w:p w:rsidR="00F94305" w:rsidRPr="005128EC" w:rsidRDefault="00F94305" w:rsidP="00F94305">
      <w:pPr>
        <w:rPr>
          <w:i/>
          <w:sz w:val="24"/>
        </w:rPr>
      </w:pPr>
      <w:r w:rsidRPr="005128EC">
        <w:rPr>
          <w:i/>
          <w:sz w:val="24"/>
        </w:rPr>
        <w:t>Раздел 4.Организационно-методическое и информационное обеспечение деятельности образовательного учреждения.</w:t>
      </w:r>
    </w:p>
    <w:p w:rsidR="00F94305" w:rsidRPr="005128EC" w:rsidRDefault="00F94305" w:rsidP="00F94305">
      <w:pPr>
        <w:rPr>
          <w:i/>
          <w:sz w:val="24"/>
        </w:rPr>
      </w:pPr>
      <w:r w:rsidRPr="005128EC">
        <w:rPr>
          <w:i/>
          <w:sz w:val="24"/>
        </w:rPr>
        <w:t>Раздел 5. Повышение качества образования</w:t>
      </w:r>
    </w:p>
    <w:p w:rsidR="00F94305" w:rsidRPr="005128EC" w:rsidRDefault="00F94305" w:rsidP="00F94305">
      <w:pPr>
        <w:rPr>
          <w:i/>
          <w:sz w:val="24"/>
        </w:rPr>
      </w:pPr>
      <w:r w:rsidRPr="005128EC">
        <w:rPr>
          <w:i/>
          <w:sz w:val="24"/>
        </w:rPr>
        <w:t>Раздел 6. Создание условий для поддержки и развития одаренных детей.</w:t>
      </w:r>
    </w:p>
    <w:p w:rsidR="00F94305" w:rsidRPr="005128EC" w:rsidRDefault="00F94305" w:rsidP="00F94305">
      <w:pPr>
        <w:rPr>
          <w:i/>
          <w:sz w:val="24"/>
        </w:rPr>
      </w:pPr>
      <w:r w:rsidRPr="005128EC">
        <w:rPr>
          <w:i/>
          <w:sz w:val="24"/>
        </w:rPr>
        <w:t>Раздел 7. Развитие образовательной среды для особых категорий детей.</w:t>
      </w:r>
    </w:p>
    <w:p w:rsidR="00F94305" w:rsidRPr="005128EC" w:rsidRDefault="00F94305" w:rsidP="00F94305">
      <w:pPr>
        <w:rPr>
          <w:i/>
          <w:sz w:val="24"/>
        </w:rPr>
      </w:pPr>
      <w:r w:rsidRPr="005128EC">
        <w:rPr>
          <w:i/>
          <w:sz w:val="24"/>
        </w:rPr>
        <w:t>Раздел 8.Повышение эффективности кадрового обеспечения.</w:t>
      </w:r>
    </w:p>
    <w:p w:rsidR="00F94305" w:rsidRDefault="00F94305" w:rsidP="00F94305"/>
    <w:p w:rsidR="00F94305" w:rsidRPr="00E34BA1" w:rsidRDefault="00F94305" w:rsidP="00F94305">
      <w:pPr>
        <w:rPr>
          <w:b/>
          <w:sz w:val="28"/>
        </w:rPr>
      </w:pPr>
      <w:r w:rsidRPr="00E34BA1">
        <w:rPr>
          <w:b/>
          <w:sz w:val="28"/>
        </w:rPr>
        <w:t>Исполнители Программы развития школы:</w:t>
      </w:r>
    </w:p>
    <w:p w:rsidR="00F94305" w:rsidRPr="00E34BA1" w:rsidRDefault="00F94305" w:rsidP="00F94305">
      <w:pPr>
        <w:rPr>
          <w:i/>
          <w:sz w:val="24"/>
          <w:u w:val="single"/>
        </w:rPr>
      </w:pPr>
      <w:r w:rsidRPr="00E34BA1">
        <w:rPr>
          <w:i/>
          <w:sz w:val="24"/>
          <w:u w:val="single"/>
        </w:rPr>
        <w:t>Администрация школы, педагогический коллектив, родительская общественность.</w:t>
      </w:r>
    </w:p>
    <w:p w:rsidR="00F94305" w:rsidRPr="00E34BA1" w:rsidRDefault="00F94305" w:rsidP="00F94305">
      <w:pPr>
        <w:rPr>
          <w:b/>
          <w:sz w:val="28"/>
        </w:rPr>
      </w:pPr>
      <w:r w:rsidRPr="00E34BA1">
        <w:rPr>
          <w:b/>
          <w:sz w:val="28"/>
        </w:rPr>
        <w:t>Объемы и источники финансирования Программы развития школы:</w:t>
      </w:r>
    </w:p>
    <w:p w:rsidR="00F94305" w:rsidRPr="00E34BA1" w:rsidRDefault="00F94305" w:rsidP="00F94305">
      <w:pPr>
        <w:rPr>
          <w:i/>
          <w:sz w:val="24"/>
          <w:u w:val="single"/>
        </w:rPr>
      </w:pPr>
      <w:r w:rsidRPr="00E34BA1">
        <w:rPr>
          <w:i/>
          <w:sz w:val="24"/>
          <w:u w:val="single"/>
        </w:rPr>
        <w:t>Местный бюджет, спонсорская помощь.</w:t>
      </w: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C670E" w:rsidRDefault="00FC670E" w:rsidP="00F94305">
      <w:pPr>
        <w:rPr>
          <w:b/>
          <w:sz w:val="24"/>
        </w:rPr>
      </w:pPr>
    </w:p>
    <w:p w:rsidR="00FC670E" w:rsidRDefault="00FC670E" w:rsidP="00F94305">
      <w:pPr>
        <w:rPr>
          <w:b/>
          <w:sz w:val="24"/>
        </w:rPr>
      </w:pPr>
    </w:p>
    <w:p w:rsidR="00F94305" w:rsidRPr="006962AC" w:rsidRDefault="00F94305" w:rsidP="00F94305">
      <w:pPr>
        <w:rPr>
          <w:b/>
          <w:sz w:val="24"/>
        </w:rPr>
      </w:pPr>
      <w:r w:rsidRPr="006962AC">
        <w:rPr>
          <w:b/>
          <w:sz w:val="24"/>
        </w:rPr>
        <w:lastRenderedPageBreak/>
        <w:t>Раздел 1. Информационно-аналитические данные об образовательном учреждении</w:t>
      </w:r>
    </w:p>
    <w:p w:rsidR="00F94305" w:rsidRDefault="00F94305" w:rsidP="00F94305">
      <w:proofErr w:type="spellStart"/>
      <w:r>
        <w:t>Чалдинская</w:t>
      </w:r>
      <w:proofErr w:type="spellEnd"/>
      <w:r>
        <w:t xml:space="preserve">  СОШ   является муниципальным казённым учреждением муниципального образования «</w:t>
      </w:r>
      <w:proofErr w:type="spellStart"/>
      <w:r>
        <w:t>Гергебильский</w:t>
      </w:r>
      <w:proofErr w:type="spellEnd"/>
      <w:r>
        <w:t xml:space="preserve"> район» Республики Дагестан. Она расположена в  </w:t>
      </w:r>
      <w:proofErr w:type="spellStart"/>
      <w:r>
        <w:t>с</w:t>
      </w:r>
      <w:proofErr w:type="gramStart"/>
      <w:r>
        <w:t>.Ч</w:t>
      </w:r>
      <w:proofErr w:type="gramEnd"/>
      <w:r>
        <w:t>алда</w:t>
      </w:r>
      <w:proofErr w:type="spellEnd"/>
      <w:r>
        <w:t xml:space="preserve"> </w:t>
      </w:r>
      <w:proofErr w:type="spellStart"/>
      <w:r>
        <w:t>Гергебильского</w:t>
      </w:r>
      <w:proofErr w:type="spellEnd"/>
      <w:r>
        <w:t xml:space="preserve"> района РД. </w:t>
      </w:r>
    </w:p>
    <w:p w:rsidR="00F94305" w:rsidRDefault="00F94305" w:rsidP="00F94305">
      <w:r>
        <w:t xml:space="preserve"> В настоящее время образовательное учреждение располагается в типовом здании, построенно</w:t>
      </w:r>
      <w:r w:rsidR="00FC670E">
        <w:t>м в 1997 году. В школе имеются 4</w:t>
      </w:r>
      <w:r>
        <w:t xml:space="preserve"> учебных кабинетов,  спортивная площадка,  компьютерный класс,   столовая, школьный участок</w:t>
      </w:r>
      <w:r w:rsidR="00FC670E">
        <w:t>.</w:t>
      </w:r>
      <w:r>
        <w:t xml:space="preserve"> </w:t>
      </w:r>
    </w:p>
    <w:p w:rsidR="00F94305" w:rsidRDefault="00F94305" w:rsidP="00F94305">
      <w:r>
        <w:t xml:space="preserve"> В настоящее время в школе обучаются </w:t>
      </w:r>
      <w:r w:rsidR="00DA24F7">
        <w:t>41</w:t>
      </w:r>
      <w:r>
        <w:t xml:space="preserve"> учеников.</w:t>
      </w:r>
    </w:p>
    <w:p w:rsidR="00F94305" w:rsidRDefault="00F94305" w:rsidP="00F94305">
      <w:r>
        <w:t xml:space="preserve">1-ая ступень – </w:t>
      </w:r>
      <w:r w:rsidR="00DA24F7">
        <w:t>26</w:t>
      </w:r>
      <w:r>
        <w:t xml:space="preserve"> учащихся (</w:t>
      </w:r>
      <w:r w:rsidR="00FC670E">
        <w:t>1-4класс</w:t>
      </w:r>
      <w:r>
        <w:t>);</w:t>
      </w:r>
    </w:p>
    <w:p w:rsidR="00F94305" w:rsidRDefault="00FC670E" w:rsidP="00F94305">
      <w:r>
        <w:t>2-ая ступень-- 15</w:t>
      </w:r>
      <w:r w:rsidR="00F94305">
        <w:t xml:space="preserve"> учащихся (5</w:t>
      </w:r>
      <w:r>
        <w:t>-9 класс</w:t>
      </w:r>
      <w:r w:rsidR="00F94305">
        <w:t>);</w:t>
      </w:r>
    </w:p>
    <w:p w:rsidR="00F94305" w:rsidRDefault="00F94305" w:rsidP="00F94305">
      <w:r>
        <w:t>Все  класс</w:t>
      </w:r>
      <w:r w:rsidR="00FC670E">
        <w:t>ы являю</w:t>
      </w:r>
      <w:r>
        <w:t>тся общеобразовательными и</w:t>
      </w:r>
      <w:proofErr w:type="gramStart"/>
      <w:r>
        <w:t>.У</w:t>
      </w:r>
      <w:proofErr w:type="gramEnd"/>
      <w:r>
        <w:t>чебное заведение работает в одну смену и имеет шестидневную учебную неделю. (1-ые классы пятидневка). Продолжительность урока 45 минут (1 классы – 35 минут).</w:t>
      </w:r>
    </w:p>
    <w:p w:rsidR="00F94305" w:rsidRDefault="00F94305" w:rsidP="00F94305">
      <w:r>
        <w:t>Образовательное учреждение ведёт активный поиск методических основ использования системного и личностно–ориентированного подходов в педагогической деятельности в условиях сельской местности</w:t>
      </w:r>
    </w:p>
    <w:p w:rsidR="00F94305" w:rsidRDefault="00F94305" w:rsidP="00F94305">
      <w:r>
        <w:t>Благоприятный нравственный психологический климат в педагогическом коллективе позволяет учителям школы решать самые высокие воспитательные, учебно-методические задачи. За последние годы отмечен достаточно высокий уровень общеобразовательной подготовки выпускников сельской школы. Следует отметить, что в последнее время значительно возросла конкурентоспособность образовательного учреждения (практически отсутствует отток учащихся, ежегодно увеличивается число выпускников, поступающих в престижные учебные заведения, постоянно растет процент родителей, которые при выборе учебного заведения отдают предпочтение школе).</w:t>
      </w:r>
    </w:p>
    <w:p w:rsidR="00F94305" w:rsidRDefault="00F94305" w:rsidP="00F94305"/>
    <w:p w:rsidR="00F94305" w:rsidRDefault="00F94305" w:rsidP="00F94305"/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rPr>
          <w:b/>
          <w:sz w:val="28"/>
        </w:rPr>
      </w:pPr>
    </w:p>
    <w:p w:rsidR="00F94305" w:rsidRPr="00854CFD" w:rsidRDefault="00F94305" w:rsidP="00F94305">
      <w:pPr>
        <w:rPr>
          <w:b/>
          <w:sz w:val="28"/>
        </w:rPr>
      </w:pPr>
      <w:r w:rsidRPr="00854CFD">
        <w:rPr>
          <w:b/>
          <w:sz w:val="28"/>
        </w:rPr>
        <w:t>Раздел 2. Нормативно-правовое обеспечение развития образования</w:t>
      </w:r>
    </w:p>
    <w:p w:rsidR="00F94305" w:rsidRDefault="00F94305" w:rsidP="00F94305"/>
    <w:p w:rsidR="00F94305" w:rsidRDefault="00F94305" w:rsidP="00F94305">
      <w:r>
        <w:t xml:space="preserve">В решении вопросов нормативно-правового характера в </w:t>
      </w:r>
      <w:proofErr w:type="spellStart"/>
      <w:r>
        <w:t>Чалдинской</w:t>
      </w:r>
      <w:proofErr w:type="spellEnd"/>
      <w:r>
        <w:t xml:space="preserve"> </w:t>
      </w:r>
      <w:r w:rsidRPr="008C397E">
        <w:t>СОШ</w:t>
      </w:r>
      <w:r>
        <w:t xml:space="preserve"> исходит из рекомендаций, содержащихся в республиканской целевой программе развития образования.</w:t>
      </w:r>
    </w:p>
    <w:p w:rsidR="00F94305" w:rsidRDefault="00F94305" w:rsidP="00F94305">
      <w:r>
        <w:t xml:space="preserve">За последние годы в процессе реализации республиканской целевой программы «Модернизация образования» были осуществлены важнейшие шаги по совершенствованию нормативного правового регулирования деятельности системы образования. Были приняты республиканские </w:t>
      </w:r>
      <w:proofErr w:type="gramStart"/>
      <w:r>
        <w:t>законы</w:t>
      </w:r>
      <w:proofErr w:type="gramEnd"/>
      <w:r>
        <w:t xml:space="preserve"> направленные на обеспечение повышения престижа отрасли образования и социального статуса педагогических работников, гарантирующие право на бесплатное всеобщее среднее (полное) общее образование всем учащимся регулирующие иные правовые и экономические аспекты отношений в образовательной сфере. </w:t>
      </w:r>
    </w:p>
    <w:p w:rsidR="00F94305" w:rsidRDefault="00F94305" w:rsidP="00F94305">
      <w:r>
        <w:t>Программа предусматривает разработку и принятие законов по социальной поддержке граждан, лиц с ограниченными возможностями здоровья и по социальной защите детей-сирот, оставшихся без попечения родителей, о дополнительном образовании.</w:t>
      </w:r>
    </w:p>
    <w:p w:rsidR="00F94305" w:rsidRDefault="00F94305" w:rsidP="00F94305">
      <w:r>
        <w:t>Работа школы  позволит создать единое правовое пространство для координации действий всех и организаций и учреждений образовательного</w:t>
      </w:r>
      <w:proofErr w:type="gramStart"/>
      <w:r>
        <w:t xml:space="preserve"> .</w:t>
      </w:r>
      <w:proofErr w:type="gramEnd"/>
    </w:p>
    <w:p w:rsidR="00F94305" w:rsidRDefault="00F94305" w:rsidP="00F94305">
      <w:r>
        <w:t xml:space="preserve">Расширение форм обучения, необходимость выявления и поддержки наиболее способных детей, учащихся. В целом намечаемые мероприятия должны обеспечить: </w:t>
      </w:r>
    </w:p>
    <w:p w:rsidR="00F94305" w:rsidRDefault="00F94305" w:rsidP="00F94305">
      <w:r>
        <w:t xml:space="preserve">- правовую защиту детей с хроническими заболеваниям, детей-сирот и детей, оставшихся без попечения родителей; </w:t>
      </w:r>
    </w:p>
    <w:p w:rsidR="00F94305" w:rsidRDefault="00F94305" w:rsidP="00F94305">
      <w:r>
        <w:t xml:space="preserve">- обеспечение правовых гарантий деятельности образовательных учреждений; </w:t>
      </w:r>
    </w:p>
    <w:p w:rsidR="00F94305" w:rsidRDefault="00F94305" w:rsidP="00F94305">
      <w:r>
        <w:t>- повышение эффективности экспериментальной и инновационной деятельности в системе образования;</w:t>
      </w:r>
    </w:p>
    <w:p w:rsidR="00F94305" w:rsidRDefault="00F94305" w:rsidP="00F94305">
      <w:r>
        <w:t xml:space="preserve">- разработку нормативов бюджетного финансирования образовательного учреждения; </w:t>
      </w:r>
    </w:p>
    <w:p w:rsidR="00F94305" w:rsidRDefault="00F94305" w:rsidP="00F94305"/>
    <w:p w:rsidR="00F94305" w:rsidRDefault="00F94305" w:rsidP="00F94305"/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Pr="001029F3" w:rsidRDefault="00F94305" w:rsidP="00F94305">
      <w:pPr>
        <w:rPr>
          <w:b/>
          <w:sz w:val="28"/>
        </w:rPr>
      </w:pPr>
      <w:r w:rsidRPr="001029F3">
        <w:rPr>
          <w:b/>
          <w:sz w:val="28"/>
        </w:rPr>
        <w:t>Раздел 3. Развитие материально-технической базы системы образования</w:t>
      </w:r>
    </w:p>
    <w:p w:rsidR="00F94305" w:rsidRDefault="00F94305" w:rsidP="00F94305"/>
    <w:p w:rsidR="00F94305" w:rsidRDefault="00F94305" w:rsidP="00F94305">
      <w:r>
        <w:t xml:space="preserve">Материально-техническая база – необходимое условие функционирования образовательного учреждения и реализации целевой программы развития. Дальнейшее совершенствование материально-технического обеспечения образовательного учреждения современным учебным и спортивным оборудованием, информационно-техническими средствами. </w:t>
      </w:r>
    </w:p>
    <w:p w:rsidR="00F94305" w:rsidRDefault="00F94305" w:rsidP="00F94305">
      <w:r>
        <w:t xml:space="preserve">Раздел программы выдвигает в качестве важнейших целей следующие: </w:t>
      </w:r>
    </w:p>
    <w:p w:rsidR="00F94305" w:rsidRDefault="00F94305" w:rsidP="00F94305">
      <w:r>
        <w:t xml:space="preserve">- реконструкция здания образовательного учреждения с его модернизацией; </w:t>
      </w:r>
    </w:p>
    <w:p w:rsidR="00F94305" w:rsidRDefault="00F94305" w:rsidP="00F94305">
      <w:r>
        <w:t xml:space="preserve">- капитальный и текущий ремонт в образовательном учреждении; </w:t>
      </w:r>
    </w:p>
    <w:p w:rsidR="00F94305" w:rsidRDefault="00F94305" w:rsidP="00F94305">
      <w:r>
        <w:t xml:space="preserve">- завершение установки приборов учета тепла, холодной и горячей воды с целью уменьшения расходов на </w:t>
      </w:r>
      <w:proofErr w:type="spellStart"/>
      <w:r>
        <w:t>энерго</w:t>
      </w:r>
      <w:proofErr w:type="spellEnd"/>
      <w:r>
        <w:t xml:space="preserve">- и теплоносители; </w:t>
      </w:r>
    </w:p>
    <w:p w:rsidR="00F94305" w:rsidRDefault="00F94305" w:rsidP="00F94305">
      <w:r>
        <w:t>- совершенствование охранной системы учреждения;</w:t>
      </w:r>
    </w:p>
    <w:p w:rsidR="00F94305" w:rsidRDefault="00F94305" w:rsidP="00F94305">
      <w:r>
        <w:t xml:space="preserve">- переоснащение в соответствии с последними требованиями педагогической науки специальных учебных кабинетов (физики, </w:t>
      </w:r>
      <w:r w:rsidR="00A10393">
        <w:t>географии</w:t>
      </w:r>
      <w:r w:rsidR="00FC670E">
        <w:t xml:space="preserve">, </w:t>
      </w:r>
      <w:r>
        <w:t xml:space="preserve"> информатики).</w:t>
      </w:r>
    </w:p>
    <w:p w:rsidR="00F94305" w:rsidRDefault="00F94305" w:rsidP="00F94305"/>
    <w:p w:rsidR="00F94305" w:rsidRDefault="00F94305" w:rsidP="00F94305">
      <w:r>
        <w:tab/>
      </w: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Pr="007466D6" w:rsidRDefault="00F94305" w:rsidP="00F94305">
      <w:pPr>
        <w:rPr>
          <w:b/>
          <w:sz w:val="28"/>
        </w:rPr>
      </w:pPr>
      <w:r w:rsidRPr="007466D6">
        <w:rPr>
          <w:b/>
          <w:sz w:val="28"/>
        </w:rPr>
        <w:t>Раздел 4. Организационно-методическое и информационное обеспечение деятельности образовательного учреждения</w:t>
      </w:r>
    </w:p>
    <w:p w:rsidR="00F94305" w:rsidRDefault="00F94305" w:rsidP="00F94305"/>
    <w:p w:rsidR="00F94305" w:rsidRDefault="00F94305" w:rsidP="00F94305">
      <w:r>
        <w:t xml:space="preserve">Эффективность управления образовательным учреждением, конечные результаты работы его звеньев в значительной мере зависят от целостности и соответствующего организационно-методического и информационного обеспечения. </w:t>
      </w:r>
    </w:p>
    <w:p w:rsidR="00F94305" w:rsidRDefault="00F94305" w:rsidP="00F94305">
      <w:r>
        <w:t xml:space="preserve">За последние годы происходит стабильное развитие структуры методической службы в школе. </w:t>
      </w:r>
      <w:proofErr w:type="gramStart"/>
      <w:r>
        <w:t xml:space="preserve">Наращивается содержание ее деятельности: подготовлены и внедряются в практику работы целостные программно-методические комплекты по отдельным направлениям (по краеведению, экологии, основам религии), по </w:t>
      </w:r>
      <w:proofErr w:type="spellStart"/>
      <w:r>
        <w:t>здоровьесберегающим</w:t>
      </w:r>
      <w:proofErr w:type="spellEnd"/>
      <w:r>
        <w:t xml:space="preserve"> технологиям в образовательном процессе и др.), формируются инновационные рабочие группы для апробации результатов экспериментальной деятельности как одного из механизмов непрерывного обновления содержания и повышения качества образования;</w:t>
      </w:r>
      <w:proofErr w:type="gramEnd"/>
      <w:r>
        <w:t xml:space="preserve"> разрабатываются и внедряются в практику методические рекомендации по структурной организации и оптимизации учебно-воспитательного процесса учреждений образования.</w:t>
      </w:r>
    </w:p>
    <w:p w:rsidR="00F94305" w:rsidRDefault="00F94305" w:rsidP="00F94305">
      <w:r>
        <w:t xml:space="preserve">Выстраивая систему организационно-методического и информационного обеспечения образовательного процесса, необходимо учитывать возрастные особенности </w:t>
      </w:r>
      <w:proofErr w:type="gramStart"/>
      <w:r>
        <w:t>обучающихся</w:t>
      </w:r>
      <w:proofErr w:type="gramEnd"/>
      <w:r>
        <w:t>.</w:t>
      </w:r>
    </w:p>
    <w:p w:rsidR="00F94305" w:rsidRDefault="00F94305" w:rsidP="00F94305">
      <w:r>
        <w:t>Организация учебного процесса в начальном звене является фундаментом образовательной системы. Успешность и результативность данного процесса во многом зависит от того, насколько учителя начальных классов смогут оказать профессионально компетентную помощь младшим школьникам.</w:t>
      </w:r>
    </w:p>
    <w:p w:rsidR="00F94305" w:rsidRDefault="00F94305" w:rsidP="00F94305">
      <w:r>
        <w:t>На этой ступени образования педагоги чаще всего применяют следующие приемы и методы:</w:t>
      </w:r>
    </w:p>
    <w:p w:rsidR="00F94305" w:rsidRDefault="00F94305" w:rsidP="00F94305">
      <w:r>
        <w:t>· методы диалога,</w:t>
      </w:r>
    </w:p>
    <w:p w:rsidR="00F94305" w:rsidRDefault="00F94305" w:rsidP="00F94305">
      <w:r>
        <w:t>· приемы создания ситуации коллективного и индивидуального выбора,</w:t>
      </w:r>
    </w:p>
    <w:p w:rsidR="00F94305" w:rsidRDefault="00F94305" w:rsidP="00F94305">
      <w:r>
        <w:t>· игровые методики,</w:t>
      </w:r>
    </w:p>
    <w:p w:rsidR="00F94305" w:rsidRDefault="00F94305" w:rsidP="00F94305">
      <w:r>
        <w:t>· рефлексивные приемы и методы,</w:t>
      </w:r>
    </w:p>
    <w:p w:rsidR="00F94305" w:rsidRDefault="00F94305" w:rsidP="00F94305">
      <w:r>
        <w:t>· технология развития критического мышления,</w:t>
      </w:r>
    </w:p>
    <w:p w:rsidR="00F94305" w:rsidRDefault="00F94305" w:rsidP="00F94305">
      <w:r>
        <w:t>· методы диагностики и самодиагностики.</w:t>
      </w:r>
    </w:p>
    <w:p w:rsidR="00F94305" w:rsidRDefault="00F94305" w:rsidP="00F94305">
      <w:r>
        <w:t>С целью усиления влияния образовательного процесса на реализацию позитивного, нравственного, коммуникативного, эстетического и физического потенциалов личности младшего школьника используются разнообразные формы поведения учебных занятий:</w:t>
      </w:r>
    </w:p>
    <w:p w:rsidR="00F94305" w:rsidRDefault="00F94305" w:rsidP="00F94305">
      <w:r>
        <w:t>· урок - экскурсия,</w:t>
      </w:r>
    </w:p>
    <w:p w:rsidR="00F94305" w:rsidRDefault="00F94305" w:rsidP="00F94305">
      <w:r>
        <w:t>· урок - путешествия,</w:t>
      </w:r>
    </w:p>
    <w:p w:rsidR="00F94305" w:rsidRDefault="00F94305" w:rsidP="00F94305">
      <w:r>
        <w:lastRenderedPageBreak/>
        <w:t>· урок – соревнование,</w:t>
      </w:r>
    </w:p>
    <w:p w:rsidR="00F94305" w:rsidRDefault="00F94305" w:rsidP="00F94305">
      <w:r>
        <w:t>· урок – зачет,</w:t>
      </w:r>
    </w:p>
    <w:p w:rsidR="00F94305" w:rsidRDefault="00F94305" w:rsidP="00F94305">
      <w:r>
        <w:t>· интегрированный урок,</w:t>
      </w:r>
    </w:p>
    <w:p w:rsidR="00F94305" w:rsidRDefault="00F94305" w:rsidP="00F94305">
      <w:r>
        <w:t>· урок – игра,</w:t>
      </w:r>
    </w:p>
    <w:p w:rsidR="00F94305" w:rsidRDefault="00F94305" w:rsidP="00F94305">
      <w:r>
        <w:t>· урок – аукцион,</w:t>
      </w:r>
    </w:p>
    <w:p w:rsidR="00F94305" w:rsidRDefault="00F94305" w:rsidP="00F94305">
      <w:r>
        <w:t>· урок – концерт.</w:t>
      </w:r>
    </w:p>
    <w:p w:rsidR="00F94305" w:rsidRDefault="00F94305" w:rsidP="00F94305">
      <w:r>
        <w:t>Разработаны критерии оценки, коэффициенты по предметам и классам; наработан ряд методических пособий.</w:t>
      </w:r>
    </w:p>
    <w:p w:rsidR="00F94305" w:rsidRDefault="00F94305" w:rsidP="00F94305">
      <w:r>
        <w:t xml:space="preserve">Главная задача учебно-воспитательной деятельности педагогического коллектива на этом этапе – формирования индивидуальности ребенка. Специфической особенностью работы образовательного учреждения следует считать организация и проведения зачетных недель (декабрь, апрель) как основной формы промежуточного </w:t>
      </w:r>
      <w:proofErr w:type="gramStart"/>
      <w:r>
        <w:t>контроля за</w:t>
      </w:r>
      <w:proofErr w:type="gramEnd"/>
      <w:r>
        <w:t xml:space="preserve"> уровнем ЗУН учащихся.</w:t>
      </w:r>
    </w:p>
    <w:p w:rsidR="00F94305" w:rsidRDefault="00F94305" w:rsidP="00F94305">
      <w:r>
        <w:t>Ведущими приемами и методами являются:</w:t>
      </w:r>
    </w:p>
    <w:p w:rsidR="00F94305" w:rsidRDefault="00F94305" w:rsidP="00F94305">
      <w:r>
        <w:t>· приемы актуализации субъективного опыта ребенка,</w:t>
      </w:r>
    </w:p>
    <w:p w:rsidR="00F94305" w:rsidRDefault="00F94305" w:rsidP="00F94305">
      <w:r>
        <w:t xml:space="preserve">· методы диалога и </w:t>
      </w:r>
      <w:proofErr w:type="spellStart"/>
      <w:r>
        <w:t>полилога</w:t>
      </w:r>
      <w:proofErr w:type="spellEnd"/>
      <w:r>
        <w:t>,</w:t>
      </w:r>
    </w:p>
    <w:p w:rsidR="00F94305" w:rsidRDefault="00F94305" w:rsidP="00F94305">
      <w:r>
        <w:t>· игровые методики,</w:t>
      </w:r>
    </w:p>
    <w:p w:rsidR="00F94305" w:rsidRDefault="00F94305" w:rsidP="00F94305">
      <w:r>
        <w:t>· методы диагностики и самодиагностики.</w:t>
      </w:r>
    </w:p>
    <w:p w:rsidR="00F94305" w:rsidRDefault="00F94305" w:rsidP="00F94305">
      <w:r>
        <w:t>Ведущими формами организации учебных занятий остаются практикум, лекция (8 – 9 классы), семинар (9 класс), зачет, лабораторная работа, дидактическая игра.</w:t>
      </w:r>
    </w:p>
    <w:p w:rsidR="00F94305" w:rsidRDefault="00F94305" w:rsidP="00F94305">
      <w:r>
        <w:t>На данной ступени по-прежнему действуют принцип уровневого деления классов, что находит свое отражение в организации учебной деятельности старшеклассников. Корректировка учебных программ в связи с этим требует методического обеспечения, однако ведущими приемами и методами остается:</w:t>
      </w:r>
    </w:p>
    <w:p w:rsidR="00F94305" w:rsidRDefault="00F94305" w:rsidP="00F94305">
      <w:r>
        <w:t>· прием актуализации субъективного опыта старшеклассника,</w:t>
      </w:r>
    </w:p>
    <w:p w:rsidR="00F94305" w:rsidRDefault="00F94305" w:rsidP="00F94305">
      <w:r>
        <w:t xml:space="preserve">· методы диалога и </w:t>
      </w:r>
      <w:proofErr w:type="spellStart"/>
      <w:r>
        <w:t>полиалога</w:t>
      </w:r>
      <w:proofErr w:type="spellEnd"/>
      <w:r>
        <w:t>,</w:t>
      </w:r>
    </w:p>
    <w:p w:rsidR="00F94305" w:rsidRDefault="00F94305" w:rsidP="00F94305">
      <w:r>
        <w:t>· приемы создания ситуации коллективного и индивидуального опыта,</w:t>
      </w:r>
    </w:p>
    <w:p w:rsidR="00F94305" w:rsidRDefault="00F94305" w:rsidP="00F94305">
      <w:r>
        <w:t>· игровые методики,</w:t>
      </w:r>
    </w:p>
    <w:p w:rsidR="00F94305" w:rsidRDefault="00F94305" w:rsidP="00F94305">
      <w:r>
        <w:t>· методы диагностики самодиагностики.</w:t>
      </w:r>
    </w:p>
    <w:p w:rsidR="00F94305" w:rsidRDefault="00F94305" w:rsidP="00F94305">
      <w:r>
        <w:t>Формы организации учебных занятий традиционны: лекции, семинар, деловая игра, практикум, лабораторная работа, урок-зачет.</w:t>
      </w:r>
    </w:p>
    <w:p w:rsidR="00F94305" w:rsidRDefault="00F94305" w:rsidP="00F94305">
      <w:r>
        <w:t>Зачетные недели (декабрь, апрель) позволяют осуществлять качественный мониторинг уровня ЗУН учащихся в течение всего учебного года.</w:t>
      </w: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Pr="009523ED" w:rsidRDefault="00F94305" w:rsidP="00F94305">
      <w:pPr>
        <w:jc w:val="center"/>
        <w:rPr>
          <w:b/>
          <w:sz w:val="28"/>
        </w:rPr>
      </w:pPr>
      <w:r w:rsidRPr="009523ED">
        <w:rPr>
          <w:b/>
          <w:sz w:val="28"/>
        </w:rPr>
        <w:t>Раздел 5. Повышение качества образования</w:t>
      </w:r>
    </w:p>
    <w:p w:rsidR="00F94305" w:rsidRDefault="00F94305" w:rsidP="00F94305"/>
    <w:p w:rsidR="00F94305" w:rsidRDefault="00F94305" w:rsidP="00F94305">
      <w:r>
        <w:t>Проблемы повышения качества образования и его доступности определены как ведущие в целевой комплексной программе развития школы.</w:t>
      </w:r>
    </w:p>
    <w:p w:rsidR="00F94305" w:rsidRDefault="00F94305" w:rsidP="00F94305">
      <w:r>
        <w:t>С целью совершенствования содержания общего образования и форм организации учебной деятельности регулярно методическим советом школы и методическими кафедрами учителей-предметников проводится экспертиза всех учебников и учебно-методических комплектов, допущенных для использования в общеобразовательном процессе, подготовлены рекомендации по их использованию.</w:t>
      </w:r>
    </w:p>
    <w:p w:rsidR="00F94305" w:rsidRDefault="00F94305" w:rsidP="00F94305">
      <w:r>
        <w:t xml:space="preserve">Особое внимание в данной программе развития уделено гуманитарной составляющей содержания общего образования, и на первое место поставлены проблемы исторического и краеведческого образования. </w:t>
      </w:r>
      <w:proofErr w:type="gramStart"/>
      <w:r>
        <w:t>С учетом усиления интереса школьников к изучению истории, общественно значимых событий, в школе создана  учебно-научное общество «Юный краевед».</w:t>
      </w:r>
      <w:proofErr w:type="gramEnd"/>
    </w:p>
    <w:p w:rsidR="00F94305" w:rsidRDefault="00F94305" w:rsidP="00F94305">
      <w:r>
        <w:t xml:space="preserve">Ведется работа по своевременному выявлению причин школьной неуспеваемости. Подготовлены рекомендации по организации в общеобразовательном учреждении </w:t>
      </w:r>
      <w:proofErr w:type="spellStart"/>
      <w:r>
        <w:t>психолого</w:t>
      </w:r>
      <w:proofErr w:type="spellEnd"/>
      <w:r>
        <w:t>—медицинской службы, которая призвана решать задачи изучения причин школьной неуспеваемости в каждом конкретном случае, для оказания психолого-педагогической поддержки ребенка.</w:t>
      </w:r>
    </w:p>
    <w:p w:rsidR="00F94305" w:rsidRDefault="00F94305" w:rsidP="00F94305">
      <w:r>
        <w:t>Отработана модель базисного учебного плана, который дает возможность образовательному учреждению реализовывать повышенное качество образования по отдельным образовательным областям, и направлен на формирование информационной и коммуникативной компетентности учащихся.</w:t>
      </w:r>
    </w:p>
    <w:p w:rsidR="00F94305" w:rsidRDefault="00F94305" w:rsidP="00F94305">
      <w:r>
        <w:t xml:space="preserve">В целях сохранения и укрепления здоровья учащихся школы  организована работа по созданию «Паспорта здоровья», работает модуль оценки эффективности комплекса </w:t>
      </w:r>
      <w:proofErr w:type="spellStart"/>
      <w:r>
        <w:t>здоровьесберегающих</w:t>
      </w:r>
      <w:proofErr w:type="spellEnd"/>
      <w:r>
        <w:t xml:space="preserve"> технологий, обеспечено прохождение врачебного контроля обучающимися в процессе учебных, учебно-тренировочных занятий и соревнований</w:t>
      </w:r>
      <w:proofErr w:type="gramStart"/>
      <w:r>
        <w:t xml:space="preserve"> .</w:t>
      </w:r>
      <w:proofErr w:type="gramEnd"/>
      <w:r>
        <w:t xml:space="preserve"> Организовано горячее питание 1-4 </w:t>
      </w:r>
      <w:proofErr w:type="spellStart"/>
      <w:r>
        <w:t>кл</w:t>
      </w:r>
      <w:proofErr w:type="spellEnd"/>
      <w:r>
        <w:t>.</w:t>
      </w:r>
    </w:p>
    <w:p w:rsidR="00F94305" w:rsidRDefault="00F94305" w:rsidP="00F94305">
      <w:r>
        <w:t>Воспитание учащихся – одна из основных задач образования.</w:t>
      </w:r>
    </w:p>
    <w:p w:rsidR="00F94305" w:rsidRDefault="00A10393" w:rsidP="00F94305">
      <w:r>
        <w:t xml:space="preserve">В </w:t>
      </w:r>
      <w:proofErr w:type="spellStart"/>
      <w:r>
        <w:t>Чалдинской</w:t>
      </w:r>
      <w:proofErr w:type="spellEnd"/>
      <w:r w:rsidR="00F94305">
        <w:t xml:space="preserve"> СОШ  внедряются новые формы и методы воспитательно-профилактической деятельности с использованием интерактивных проектных технологий, новых психолого-педагогических разработок. Проводятся семинары тренинги  «Толерантность», «Лидер», «</w:t>
      </w:r>
      <w:proofErr w:type="spellStart"/>
      <w:r w:rsidR="00F94305">
        <w:t>Конфликтология</w:t>
      </w:r>
      <w:proofErr w:type="spellEnd"/>
      <w:r w:rsidR="00F94305">
        <w:t>»</w:t>
      </w:r>
      <w:proofErr w:type="gramStart"/>
      <w:r w:rsidR="00F94305">
        <w:t>.В</w:t>
      </w:r>
      <w:proofErr w:type="gramEnd"/>
      <w:r w:rsidR="00F94305">
        <w:t xml:space="preserve"> целях закрепления и дальнейшего развития положительной динамики и организации работы по профилактике безнадзорности и правонарушений на 201</w:t>
      </w:r>
      <w:r w:rsidR="00FC670E">
        <w:t>7</w:t>
      </w:r>
      <w:r w:rsidR="00F94305">
        <w:t>– 20</w:t>
      </w:r>
      <w:r w:rsidR="00FC670E">
        <w:t>22</w:t>
      </w:r>
      <w:r w:rsidR="00F94305">
        <w:t xml:space="preserve"> годы стоит задача обеспечения эффективности профилактики асоциального поведения детей и молодежи, детской беспризорности, правонарушений и других негативных явлений. С этой целью </w:t>
      </w:r>
      <w:r w:rsidR="00F94305">
        <w:lastRenderedPageBreak/>
        <w:t>создана Программа, основные мероприятия которой призваны обеспечить максимальную занятость обучающихся, развить систему дополнительного образования детей, организовывая работу по месту их жительства, увеличить количество творческих объединений по интересам в школе с привлечением семьи к воспитанию детей и молодежи. Идет работа по созданию программы, обеспечивающей формирование и развитие лидерских качеств у учащихся, совершенствование деятельности детских клубных объединений в школе.</w:t>
      </w:r>
    </w:p>
    <w:p w:rsidR="00F94305" w:rsidRDefault="00F94305" w:rsidP="00F94305"/>
    <w:p w:rsidR="00F94305" w:rsidRDefault="00F94305" w:rsidP="00F94305">
      <w:r>
        <w:t>Особая роль в формировании экологического мировоззрения отводится экологической проектно-исследовательской деятельности школьников. Школьные исследовательские проекты способствуют не только развитию научно-исследовательской деятельности в области экологии, но и укреплению сотрудничества детей, педагогов и родительской общественности.</w:t>
      </w:r>
    </w:p>
    <w:p w:rsidR="00F94305" w:rsidRDefault="00F94305" w:rsidP="00F94305">
      <w:r>
        <w:t>Школой  проводятся мониторинговые исследования качества образования школьников. Результаты свидетельствуют о положительной динамике по овладению программным материалом на базовом уровне. Введение русского языка в старшей школе позволило повысить уровень подготовки выпускников школы по этому предмету.</w:t>
      </w:r>
    </w:p>
    <w:p w:rsidR="00F94305" w:rsidRDefault="00F94305" w:rsidP="00F94305">
      <w:r>
        <w:t>К основным задачам повышения качества образования можно отнести продолжение работы:</w:t>
      </w:r>
    </w:p>
    <w:p w:rsidR="00F94305" w:rsidRDefault="00F94305" w:rsidP="00F94305">
      <w:r>
        <w:t>- по обеспечению обязательного и доступного общего образования;</w:t>
      </w:r>
    </w:p>
    <w:p w:rsidR="00F94305" w:rsidRDefault="00F94305" w:rsidP="00F94305">
      <w:r>
        <w:t>- по совершенствованию контроля и управления качеством образования;</w:t>
      </w:r>
    </w:p>
    <w:p w:rsidR="00F94305" w:rsidRDefault="00F94305" w:rsidP="00F94305">
      <w:r>
        <w:t xml:space="preserve">- по повышению роли дополнительного образования </w:t>
      </w:r>
      <w:proofErr w:type="gramStart"/>
      <w:r>
        <w:t>обучающихся</w:t>
      </w:r>
      <w:proofErr w:type="gramEnd"/>
      <w:r>
        <w:t>;</w:t>
      </w:r>
    </w:p>
    <w:p w:rsidR="00F94305" w:rsidRDefault="00F94305" w:rsidP="00F94305">
      <w:r>
        <w:t>- по разработке и внедрению государственных стандартов образования;</w:t>
      </w:r>
    </w:p>
    <w:p w:rsidR="00F94305" w:rsidRDefault="00F94305" w:rsidP="00F94305">
      <w:r>
        <w:t>- по подготовке образовательного учреждения к профильному обучению</w:t>
      </w:r>
      <w:proofErr w:type="gramStart"/>
      <w:r>
        <w:t>4</w:t>
      </w:r>
      <w:proofErr w:type="gramEnd"/>
    </w:p>
    <w:p w:rsidR="00F94305" w:rsidRDefault="00F94305" w:rsidP="00F94305">
      <w:r>
        <w:t>- по повышению роли семьи в обучении и воспитании детей.</w:t>
      </w:r>
    </w:p>
    <w:p w:rsidR="00F94305" w:rsidRDefault="00F94305" w:rsidP="00F94305"/>
    <w:p w:rsidR="00F94305" w:rsidRDefault="00F94305" w:rsidP="00F94305"/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3960"/>
        </w:tabs>
        <w:rPr>
          <w:rFonts w:ascii="Arial Black" w:hAnsi="Arial Black"/>
          <w:sz w:val="24"/>
        </w:rPr>
      </w:pPr>
    </w:p>
    <w:p w:rsidR="00F94305" w:rsidRPr="000643A6" w:rsidRDefault="00F94305" w:rsidP="00F94305">
      <w:pPr>
        <w:rPr>
          <w:rFonts w:ascii="Arial Black" w:hAnsi="Arial Black"/>
          <w:sz w:val="24"/>
        </w:rPr>
      </w:pPr>
    </w:p>
    <w:p w:rsidR="00F94305" w:rsidRPr="000643A6" w:rsidRDefault="00F94305" w:rsidP="00F94305">
      <w:pPr>
        <w:rPr>
          <w:rFonts w:ascii="Arial Black" w:hAnsi="Arial Black"/>
          <w:sz w:val="24"/>
        </w:rPr>
      </w:pPr>
    </w:p>
    <w:p w:rsidR="00F94305" w:rsidRPr="000643A6" w:rsidRDefault="00F94305" w:rsidP="00F94305">
      <w:pPr>
        <w:rPr>
          <w:rFonts w:ascii="Arial Black" w:hAnsi="Arial Black"/>
          <w:sz w:val="24"/>
        </w:rPr>
      </w:pPr>
    </w:p>
    <w:p w:rsidR="00F94305" w:rsidRPr="000643A6" w:rsidRDefault="00F94305" w:rsidP="00F94305">
      <w:pPr>
        <w:rPr>
          <w:rFonts w:ascii="Arial Black" w:hAnsi="Arial Black"/>
          <w:sz w:val="24"/>
        </w:rPr>
      </w:pPr>
    </w:p>
    <w:p w:rsidR="00F94305" w:rsidRDefault="00F94305" w:rsidP="00F94305">
      <w:pPr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1425"/>
        </w:tabs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ab/>
      </w:r>
    </w:p>
    <w:p w:rsidR="00F94305" w:rsidRPr="00A47BB2" w:rsidRDefault="00F94305" w:rsidP="00F94305">
      <w:pPr>
        <w:rPr>
          <w:b/>
          <w:sz w:val="28"/>
        </w:rPr>
      </w:pPr>
      <w:r>
        <w:rPr>
          <w:b/>
          <w:sz w:val="28"/>
        </w:rPr>
        <w:t>Раздел 6</w:t>
      </w:r>
      <w:r w:rsidRPr="00A47BB2">
        <w:rPr>
          <w:b/>
          <w:sz w:val="28"/>
        </w:rPr>
        <w:t>. Создание условий для поддержки и развития одаренных детей.</w:t>
      </w:r>
    </w:p>
    <w:p w:rsidR="00F94305" w:rsidRDefault="00F94305" w:rsidP="00F94305"/>
    <w:p w:rsidR="00F94305" w:rsidRDefault="00F94305" w:rsidP="00F94305">
      <w:r>
        <w:t xml:space="preserve">Одним из приоритетных направлений учебно-образовательной и научно-методической деятельности школа считает создание и развитие системы мероприятий, поддерживающей учащихся, имеющих повышенную мотивацию к учебно-познавательной деятельности и исследовательской работе. </w:t>
      </w:r>
    </w:p>
    <w:p w:rsidR="00F94305" w:rsidRDefault="00F94305" w:rsidP="00F94305">
      <w:r>
        <w:t>Особую роль в решении данного вопроса призваны сыграть следующие виды творческой деятельности школьников:</w:t>
      </w:r>
    </w:p>
    <w:p w:rsidR="00F94305" w:rsidRDefault="00F94305" w:rsidP="00F94305">
      <w:r>
        <w:t>-конкурсы проектов;</w:t>
      </w:r>
    </w:p>
    <w:p w:rsidR="00F94305" w:rsidRDefault="00F94305" w:rsidP="00F94305">
      <w:r>
        <w:t>-научно-практические конференции по результатам исследовательских работ;</w:t>
      </w:r>
    </w:p>
    <w:p w:rsidR="00F94305" w:rsidRDefault="00F94305" w:rsidP="00F94305">
      <w:r>
        <w:t>-</w:t>
      </w:r>
      <w:proofErr w:type="spellStart"/>
      <w:proofErr w:type="gramStart"/>
      <w:r>
        <w:t>интернет-конференции</w:t>
      </w:r>
      <w:proofErr w:type="spellEnd"/>
      <w:proofErr w:type="gramEnd"/>
      <w:r>
        <w:t>;</w:t>
      </w:r>
    </w:p>
    <w:p w:rsidR="00F94305" w:rsidRDefault="00F94305" w:rsidP="00F94305">
      <w:r>
        <w:t>-чтения;</w:t>
      </w:r>
    </w:p>
    <w:p w:rsidR="00F94305" w:rsidRDefault="00F94305" w:rsidP="00F94305">
      <w:r>
        <w:t>-семинары;</w:t>
      </w:r>
    </w:p>
    <w:p w:rsidR="00F94305" w:rsidRDefault="00F94305" w:rsidP="00F94305">
      <w:r>
        <w:t>- интеллектуальные марафоны.</w:t>
      </w:r>
    </w:p>
    <w:p w:rsidR="00F94305" w:rsidRDefault="00F94305" w:rsidP="00F94305">
      <w:r>
        <w:t>Основные этапы работы с одаренными детьми:</w:t>
      </w:r>
    </w:p>
    <w:p w:rsidR="00F94305" w:rsidRDefault="00F94305" w:rsidP="00F94305">
      <w:r>
        <w:t>1. Создание условий для выявления способных детей.</w:t>
      </w:r>
    </w:p>
    <w:p w:rsidR="00F94305" w:rsidRDefault="00F94305" w:rsidP="00F94305">
      <w:r>
        <w:t>2. Создание и постоянное обновление банка данных, позволяющего контролировать учебно-познавательную и учебно-научную деятельность учащихся.</w:t>
      </w:r>
    </w:p>
    <w:p w:rsidR="00F94305" w:rsidRDefault="00F94305" w:rsidP="00F94305">
      <w:r>
        <w:t>3. Обеспечение интеллектуального развития детей путем участия в фестивалях, конкурсах, смотрах, спортивных соревнованиях.</w:t>
      </w:r>
    </w:p>
    <w:p w:rsidR="00F94305" w:rsidRDefault="00F94305" w:rsidP="00F94305">
      <w:r>
        <w:t>4. Систематический контроль за психологическим и физическим состоянием ребенка со стороны педагогов, родителей, сотрудников медико-психологической службы.</w:t>
      </w:r>
    </w:p>
    <w:p w:rsidR="00F94305" w:rsidRDefault="00F94305" w:rsidP="00F94305">
      <w:r>
        <w:t xml:space="preserve">5. Конкретная помощь учащемуся со стороны педагогического коллектива в правильном выборе дальнейшего образования. </w:t>
      </w:r>
    </w:p>
    <w:p w:rsidR="00F94305" w:rsidRDefault="00F94305" w:rsidP="00F94305">
      <w:r>
        <w:t>6. Создание консультативно-диагностической службы для одаренных детей и их родителей.</w:t>
      </w:r>
    </w:p>
    <w:p w:rsidR="00F94305" w:rsidRDefault="00F94305" w:rsidP="00F94305">
      <w:r>
        <w:t xml:space="preserve">7. Ежегодное участие в </w:t>
      </w:r>
      <w:proofErr w:type="spellStart"/>
      <w:r w:rsidR="00A10393">
        <w:t>Гергебильском</w:t>
      </w:r>
      <w:proofErr w:type="spellEnd"/>
      <w:r>
        <w:t xml:space="preserve">  форуме «Одаренные дети» (в рамках Президентской программы «Дети России»).</w:t>
      </w:r>
    </w:p>
    <w:p w:rsidR="00F94305" w:rsidRDefault="00F94305" w:rsidP="00F94305"/>
    <w:p w:rsidR="00F94305" w:rsidRDefault="00F94305" w:rsidP="00F94305">
      <w:pPr>
        <w:tabs>
          <w:tab w:val="left" w:pos="1425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1425"/>
        </w:tabs>
        <w:rPr>
          <w:rFonts w:ascii="Arial Black" w:hAnsi="Arial Black"/>
          <w:sz w:val="24"/>
        </w:rPr>
      </w:pPr>
    </w:p>
    <w:p w:rsidR="00F94305" w:rsidRPr="00E168D7" w:rsidRDefault="00F94305" w:rsidP="00F94305">
      <w:pPr>
        <w:rPr>
          <w:b/>
          <w:sz w:val="28"/>
        </w:rPr>
      </w:pPr>
      <w:r>
        <w:rPr>
          <w:b/>
          <w:sz w:val="28"/>
        </w:rPr>
        <w:t>Раздел 7</w:t>
      </w:r>
      <w:r w:rsidRPr="00E168D7">
        <w:rPr>
          <w:b/>
          <w:sz w:val="28"/>
        </w:rPr>
        <w:t>. Развитие образовательной среды для особой категории детей.</w:t>
      </w:r>
    </w:p>
    <w:p w:rsidR="00F94305" w:rsidRDefault="00F94305" w:rsidP="00F94305"/>
    <w:p w:rsidR="00F94305" w:rsidRDefault="00F94305" w:rsidP="00F94305">
      <w:r>
        <w:t xml:space="preserve">Проблемы обучения и социальной реабилитации лиц с ограниченными возможностями здоровья занимает особое место в работе </w:t>
      </w:r>
      <w:proofErr w:type="spellStart"/>
      <w:r w:rsidR="00A10393">
        <w:t>Чалдинской</w:t>
      </w:r>
      <w:proofErr w:type="spellEnd"/>
      <w:r>
        <w:t xml:space="preserve"> СОШ. Центральная задача работы администрации педагогического коллектива в данном направлении – развитие образовательной среды для детей сирот и детей, оставшихся без попечения родителей. Ведущая цель – обеспечить данной категории воспитанников высокий уровень самостоятельности при решении жизненно важных проблем и сформировать способности, позволяющие ориентироваться в сложных явлениях современности. </w:t>
      </w:r>
    </w:p>
    <w:p w:rsidR="00F94305" w:rsidRDefault="00F94305" w:rsidP="00F94305">
      <w:r>
        <w:t>Для проведения качественной работы с детьми данной социальной категории целесообразны следующие основные мероприятия:</w:t>
      </w:r>
    </w:p>
    <w:p w:rsidR="00F94305" w:rsidRDefault="00F94305" w:rsidP="00F94305">
      <w:r>
        <w:t>- создание службы раннего выявления и помощи;</w:t>
      </w:r>
    </w:p>
    <w:p w:rsidR="00F94305" w:rsidRDefault="00F94305" w:rsidP="00F94305">
      <w:r>
        <w:t>- разработка системы мер по индивидуальному обучению;</w:t>
      </w:r>
    </w:p>
    <w:p w:rsidR="00F94305" w:rsidRDefault="00F94305" w:rsidP="00F94305">
      <w:r>
        <w:t>- обеспечение психолого-педагогического и социального сопровождения семьи «особого ребенка»;</w:t>
      </w:r>
    </w:p>
    <w:p w:rsidR="00F94305" w:rsidRDefault="00F94305" w:rsidP="00F94305">
      <w:r>
        <w:t>- организация обучения детей, ранее считавшихся необучаемыми;</w:t>
      </w:r>
    </w:p>
    <w:p w:rsidR="00F94305" w:rsidRDefault="00F94305" w:rsidP="00F94305">
      <w:r>
        <w:t>- формирование системы социальной поддержки детей сирот и детей, оставшихся без попечения родителей.</w:t>
      </w:r>
    </w:p>
    <w:p w:rsidR="00F94305" w:rsidRDefault="00F94305" w:rsidP="00F94305">
      <w:r>
        <w:t>- подготовка педагогических, социальных и других работников ориентированных на работу с данной категорией обучающихся;</w:t>
      </w:r>
    </w:p>
    <w:p w:rsidR="00F94305" w:rsidRDefault="00F94305" w:rsidP="00F94305">
      <w:r>
        <w:t>- организация отдыха в летних оздоровительных лагерях.</w:t>
      </w:r>
    </w:p>
    <w:p w:rsidR="00F94305" w:rsidRDefault="00F94305" w:rsidP="00F94305"/>
    <w:p w:rsidR="00F94305" w:rsidRDefault="00F94305" w:rsidP="00F94305"/>
    <w:p w:rsidR="00F94305" w:rsidRDefault="00F94305" w:rsidP="00F94305">
      <w:pPr>
        <w:tabs>
          <w:tab w:val="left" w:pos="1425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1425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1425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1425"/>
        </w:tabs>
        <w:rPr>
          <w:rFonts w:ascii="Arial Black" w:hAnsi="Arial Black"/>
          <w:sz w:val="24"/>
        </w:rPr>
      </w:pPr>
    </w:p>
    <w:p w:rsidR="00F94305" w:rsidRDefault="00F94305" w:rsidP="00F94305">
      <w:pPr>
        <w:tabs>
          <w:tab w:val="left" w:pos="1425"/>
        </w:tabs>
        <w:rPr>
          <w:rFonts w:ascii="Arial Black" w:hAnsi="Arial Black"/>
          <w:sz w:val="24"/>
        </w:rPr>
      </w:pPr>
    </w:p>
    <w:p w:rsidR="00F94305" w:rsidRPr="00D56807" w:rsidRDefault="00F94305" w:rsidP="00F94305">
      <w:pPr>
        <w:rPr>
          <w:b/>
          <w:sz w:val="28"/>
        </w:rPr>
      </w:pPr>
      <w:r>
        <w:rPr>
          <w:b/>
          <w:sz w:val="28"/>
        </w:rPr>
        <w:lastRenderedPageBreak/>
        <w:t>Раздел 8</w:t>
      </w:r>
      <w:r w:rsidRPr="00D56807">
        <w:rPr>
          <w:b/>
          <w:sz w:val="28"/>
        </w:rPr>
        <w:t>. Повышение эффективности кадрового обеспечения.</w:t>
      </w:r>
    </w:p>
    <w:p w:rsidR="00F94305" w:rsidRDefault="00F94305" w:rsidP="00F94305">
      <w:r>
        <w:t xml:space="preserve">В области кадровой политики перед школой стоит задача качественного обновления системы подготовки и дополнительного профессионального образования педагогических кадров, повышения требований к личности педагогов уровня требований к личности педагога, закрепление молодых специалистов в данном образовательном учреждении. Система мер по усовершенствованию кадрового обеспечения </w:t>
      </w:r>
      <w:proofErr w:type="spellStart"/>
      <w:r w:rsidR="00A10393">
        <w:t>Чалдинской</w:t>
      </w:r>
      <w:proofErr w:type="spellEnd"/>
      <w:r>
        <w:t xml:space="preserve"> СОШ.</w:t>
      </w:r>
    </w:p>
    <w:p w:rsidR="00F94305" w:rsidRDefault="00F94305" w:rsidP="00F94305">
      <w:r>
        <w:t>- формирование у выпускников школы устойчивой мотивации на педагогическую профессию;</w:t>
      </w:r>
    </w:p>
    <w:p w:rsidR="00F94305" w:rsidRDefault="00F94305" w:rsidP="00F94305">
      <w:r>
        <w:t>- развитие системы целевой подготовки специалистов с высшим педагогическим образованием;</w:t>
      </w:r>
    </w:p>
    <w:p w:rsidR="00F94305" w:rsidRDefault="00F94305" w:rsidP="00F94305">
      <w:r>
        <w:t>- совершенствование профессионального уровня руководителей образовательных учреждений в области информационных технологий, маркетинга и менеджмента;</w:t>
      </w:r>
    </w:p>
    <w:p w:rsidR="00F94305" w:rsidRDefault="00F94305" w:rsidP="00F94305">
      <w:r>
        <w:t>-работа администрации школы по предотвращению оттока педагогических и иных работников из образовательного учреждения путем совершенствования системы государственных гарантий, а также создание системы профессионального и психологического сопровождения молодых специалистов в период их адаптации.</w:t>
      </w:r>
    </w:p>
    <w:p w:rsidR="00E22207" w:rsidRDefault="00E22207"/>
    <w:sectPr w:rsidR="00E22207" w:rsidSect="008F0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>
    <w:useFELayout/>
  </w:compat>
  <w:rsids>
    <w:rsidRoot w:val="00F94305"/>
    <w:rsid w:val="0080725F"/>
    <w:rsid w:val="008F089A"/>
    <w:rsid w:val="00A10393"/>
    <w:rsid w:val="00DA24F7"/>
    <w:rsid w:val="00E22207"/>
    <w:rsid w:val="00F94305"/>
    <w:rsid w:val="00FC6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2510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6</cp:revision>
  <dcterms:created xsi:type="dcterms:W3CDTF">2012-11-15T06:26:00Z</dcterms:created>
  <dcterms:modified xsi:type="dcterms:W3CDTF">2020-09-14T05:32:00Z</dcterms:modified>
</cp:coreProperties>
</file>